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30E" w:rsidRPr="001F130E" w:rsidRDefault="001F130E" w:rsidP="001F130E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Hlk3548187"/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3GPP TSG-RAN WG4 Meeting #111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                     </w:t>
      </w:r>
      <w:r w:rsidR="00F13C5A" w:rsidRPr="00F13C5A">
        <w:rPr>
          <w:rFonts w:ascii="Arial" w:eastAsia="宋体" w:hAnsi="Arial" w:cs="Arial"/>
          <w:b/>
          <w:sz w:val="24"/>
          <w:szCs w:val="24"/>
          <w:lang w:eastAsia="zh-CN"/>
        </w:rPr>
        <w:t>R4-24088</w:t>
      </w:r>
      <w:r w:rsidR="00F13C5A">
        <w:rPr>
          <w:rFonts w:ascii="Arial" w:eastAsia="宋体" w:hAnsi="Arial" w:cs="Arial"/>
          <w:b/>
          <w:sz w:val="24"/>
          <w:szCs w:val="24"/>
          <w:lang w:eastAsia="zh-CN"/>
        </w:rPr>
        <w:t>30</w:t>
      </w:r>
      <w:bookmarkStart w:id="1" w:name="_GoBack"/>
      <w:bookmarkEnd w:id="1"/>
    </w:p>
    <w:p w:rsidR="003A046D" w:rsidRDefault="001F130E" w:rsidP="001F130E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Fukuoka City, Fukuoka, Japan, 20</w:t>
      </w:r>
      <w:r w:rsidR="006E3079"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6E3079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6E3079" w:rsidRPr="001F130E">
        <w:rPr>
          <w:rFonts w:ascii="Arial" w:eastAsia="宋体" w:hAnsi="Arial" w:cs="Arial"/>
          <w:b/>
          <w:sz w:val="24"/>
          <w:szCs w:val="24"/>
          <w:lang w:eastAsia="zh-CN"/>
        </w:rPr>
        <w:t>–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 xml:space="preserve"> 24</w:t>
      </w:r>
      <w:r w:rsidR="006E3079"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6E3079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6E3079" w:rsidRPr="001F130E">
        <w:rPr>
          <w:rFonts w:ascii="Arial" w:eastAsia="宋体" w:hAnsi="Arial" w:cs="Arial"/>
          <w:b/>
          <w:sz w:val="24"/>
          <w:szCs w:val="24"/>
          <w:lang w:eastAsia="zh-CN"/>
        </w:rPr>
        <w:t>May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9C5F3B">
        <w:rPr>
          <w:rFonts w:ascii="Arial" w:hAnsi="Arial" w:cs="Arial"/>
          <w:b/>
          <w:bCs/>
          <w:sz w:val="24"/>
          <w:szCs w:val="24"/>
          <w:lang w:val="en-US"/>
        </w:rPr>
        <w:t>7.20.1.1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5234CF" w:rsidRPr="005234CF">
        <w:rPr>
          <w:rFonts w:ascii="Arial" w:hAnsi="Arial" w:cs="Arial"/>
          <w:b/>
          <w:bCs/>
          <w:sz w:val="24"/>
          <w:szCs w:val="24"/>
          <w:lang w:val="en-US"/>
        </w:rPr>
        <w:t>further simulation results for NS values for SL-U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 xml:space="preserve">In RAN4#106bis meeting, </w:t>
      </w:r>
      <w:r w:rsidR="00FA1125">
        <w:t>the NS values for further SL-U development has been discussed and A-MPR for NS_28 has been additionally agreed besides the already agreed 5 NS values in Rel-18 timeline</w:t>
      </w:r>
      <w:r w:rsidR="003852AF">
        <w:t>.</w:t>
      </w:r>
      <w:r w:rsidR="00FA1125">
        <w:t xml:space="preserve"> Still there are 11 NS values left for accomplishment. Due to the limit time, in this paper, we give the simulation results for NS_29 and NS_54 for further consideration.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D03920" w:rsidRDefault="00D03920" w:rsidP="001B535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NS_29, t</w:t>
      </w:r>
      <w:r w:rsidR="00416A7F">
        <w:rPr>
          <w:rFonts w:eastAsia="等线"/>
          <w:lang w:eastAsia="zh-CN"/>
        </w:rPr>
        <w:t>he emission requirement and PSD requirement differ with different channel bandwidth and hence simulation are down with different channel bandwidth. The simulation result is shown below:</w:t>
      </w:r>
    </w:p>
    <w:p w:rsidR="003F048B" w:rsidRDefault="003F048B" w:rsidP="003F048B">
      <w:pPr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Table</w:t>
      </w:r>
      <w:r>
        <w:rPr>
          <w:rFonts w:eastAsia="等线"/>
          <w:lang w:eastAsia="zh-CN"/>
        </w:rPr>
        <w:t xml:space="preserve"> 1 </w:t>
      </w:r>
      <w:r>
        <w:rPr>
          <w:rFonts w:eastAsia="等线" w:hint="eastAsia"/>
          <w:lang w:eastAsia="zh-CN"/>
        </w:rPr>
        <w:t>Simulation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results</w:t>
      </w:r>
      <w:r>
        <w:rPr>
          <w:rFonts w:eastAsia="等线"/>
          <w:lang w:eastAsia="zh-CN"/>
        </w:rPr>
        <w:t xml:space="preserve"> for 20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40MHz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106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0177BB" w:rsidTr="00ED6984">
        <w:tc>
          <w:tcPr>
            <w:tcW w:w="1106" w:type="dxa"/>
            <w:vMerge w:val="restart"/>
          </w:tcPr>
          <w:p w:rsidR="000177BB" w:rsidRDefault="000177BB" w:rsidP="001B535E">
            <w:pPr>
              <w:rPr>
                <w:rFonts w:eastAsia="等线"/>
                <w:lang w:eastAsia="zh-CN"/>
              </w:rPr>
            </w:pPr>
          </w:p>
        </w:tc>
        <w:tc>
          <w:tcPr>
            <w:tcW w:w="4428" w:type="dxa"/>
            <w:gridSpan w:val="4"/>
          </w:tcPr>
          <w:p w:rsidR="000177BB" w:rsidRDefault="000177BB" w:rsidP="001B535E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0MHz channel bandwidth</w:t>
            </w:r>
          </w:p>
        </w:tc>
        <w:tc>
          <w:tcPr>
            <w:tcW w:w="4428" w:type="dxa"/>
            <w:gridSpan w:val="4"/>
          </w:tcPr>
          <w:p w:rsidR="000177BB" w:rsidRDefault="000177BB" w:rsidP="001B535E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0MHz channel bandwidth</w:t>
            </w:r>
          </w:p>
        </w:tc>
      </w:tr>
      <w:tr w:rsidR="000177BB" w:rsidTr="00416A7F">
        <w:tc>
          <w:tcPr>
            <w:tcW w:w="1106" w:type="dxa"/>
            <w:vMerge/>
          </w:tcPr>
          <w:p w:rsidR="000177BB" w:rsidRDefault="000177BB" w:rsidP="00416A7F">
            <w:pPr>
              <w:rPr>
                <w:rFonts w:eastAsia="等线"/>
                <w:lang w:eastAsia="zh-CN"/>
              </w:rPr>
            </w:pPr>
          </w:p>
        </w:tc>
        <w:tc>
          <w:tcPr>
            <w:tcW w:w="1107" w:type="dxa"/>
          </w:tcPr>
          <w:p w:rsidR="000177BB" w:rsidRPr="00416A7F" w:rsidRDefault="000177BB" w:rsidP="00416A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 kH</w:t>
            </w: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contiguous</w:t>
            </w:r>
          </w:p>
        </w:tc>
        <w:tc>
          <w:tcPr>
            <w:tcW w:w="1107" w:type="dxa"/>
          </w:tcPr>
          <w:p w:rsidR="000177BB" w:rsidRPr="00A22CE6" w:rsidRDefault="000177BB" w:rsidP="00416A7F">
            <w:r>
              <w:rPr>
                <w:rFonts w:eastAsiaTheme="minorEastAsia"/>
                <w:lang w:eastAsia="zh-CN"/>
              </w:rPr>
              <w:t>30 kH</w:t>
            </w: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contiguous</w:t>
            </w:r>
          </w:p>
        </w:tc>
        <w:tc>
          <w:tcPr>
            <w:tcW w:w="1107" w:type="dxa"/>
          </w:tcPr>
          <w:p w:rsidR="000177BB" w:rsidRPr="00416A7F" w:rsidRDefault="000177BB" w:rsidP="00416A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5 </w:t>
            </w:r>
            <w:r>
              <w:rPr>
                <w:rFonts w:eastAsiaTheme="minorEastAsia" w:hint="eastAsia"/>
                <w:lang w:eastAsia="zh-CN"/>
              </w:rPr>
              <w:t xml:space="preserve">kHz </w:t>
            </w: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nterlaced</w:t>
            </w:r>
          </w:p>
        </w:tc>
        <w:tc>
          <w:tcPr>
            <w:tcW w:w="1107" w:type="dxa"/>
          </w:tcPr>
          <w:p w:rsidR="000177BB" w:rsidRPr="00A22CE6" w:rsidRDefault="000177BB" w:rsidP="00416A7F">
            <w:r>
              <w:rPr>
                <w:rFonts w:eastAsiaTheme="minorEastAsia"/>
                <w:lang w:eastAsia="zh-CN"/>
              </w:rPr>
              <w:t xml:space="preserve">30 </w:t>
            </w:r>
            <w:r>
              <w:rPr>
                <w:rFonts w:eastAsiaTheme="minorEastAsia" w:hint="eastAsia"/>
                <w:lang w:eastAsia="zh-CN"/>
              </w:rPr>
              <w:t xml:space="preserve">kHz </w:t>
            </w: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nterlaced</w:t>
            </w:r>
          </w:p>
        </w:tc>
        <w:tc>
          <w:tcPr>
            <w:tcW w:w="1107" w:type="dxa"/>
          </w:tcPr>
          <w:p w:rsidR="000177BB" w:rsidRPr="00416A7F" w:rsidRDefault="000177BB" w:rsidP="00416A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 kH</w:t>
            </w: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contiguous</w:t>
            </w:r>
          </w:p>
        </w:tc>
        <w:tc>
          <w:tcPr>
            <w:tcW w:w="1107" w:type="dxa"/>
          </w:tcPr>
          <w:p w:rsidR="000177BB" w:rsidRPr="00A22CE6" w:rsidRDefault="000177BB" w:rsidP="00416A7F">
            <w:r>
              <w:rPr>
                <w:rFonts w:eastAsiaTheme="minorEastAsia"/>
                <w:lang w:eastAsia="zh-CN"/>
              </w:rPr>
              <w:t>30 kH</w:t>
            </w: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contiguous</w:t>
            </w:r>
          </w:p>
        </w:tc>
        <w:tc>
          <w:tcPr>
            <w:tcW w:w="1107" w:type="dxa"/>
          </w:tcPr>
          <w:p w:rsidR="000177BB" w:rsidRPr="00416A7F" w:rsidRDefault="000177BB" w:rsidP="00416A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5 </w:t>
            </w:r>
            <w:r>
              <w:rPr>
                <w:rFonts w:eastAsiaTheme="minorEastAsia" w:hint="eastAsia"/>
                <w:lang w:eastAsia="zh-CN"/>
              </w:rPr>
              <w:t xml:space="preserve">kHz </w:t>
            </w: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nterlaced</w:t>
            </w:r>
          </w:p>
        </w:tc>
        <w:tc>
          <w:tcPr>
            <w:tcW w:w="1107" w:type="dxa"/>
          </w:tcPr>
          <w:p w:rsidR="000177BB" w:rsidRPr="00A22CE6" w:rsidRDefault="000177BB" w:rsidP="00416A7F">
            <w:r>
              <w:rPr>
                <w:rFonts w:eastAsiaTheme="minorEastAsia"/>
                <w:lang w:eastAsia="zh-CN"/>
              </w:rPr>
              <w:t xml:space="preserve">30 </w:t>
            </w:r>
            <w:r>
              <w:rPr>
                <w:rFonts w:eastAsiaTheme="minorEastAsia" w:hint="eastAsia"/>
                <w:lang w:eastAsia="zh-CN"/>
              </w:rPr>
              <w:t xml:space="preserve">kHz </w:t>
            </w: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nterlaced</w:t>
            </w:r>
          </w:p>
        </w:tc>
      </w:tr>
      <w:tr w:rsidR="000177BB" w:rsidTr="00ED6984">
        <w:tc>
          <w:tcPr>
            <w:tcW w:w="1106" w:type="dxa"/>
            <w:vAlign w:val="center"/>
          </w:tcPr>
          <w:p w:rsidR="000177BB" w:rsidRPr="00263B16" w:rsidRDefault="000177BB" w:rsidP="000177BB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QPSK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4.03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4.11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4.19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4.28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3.22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3.22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3.14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3.38 </w:t>
            </w:r>
          </w:p>
        </w:tc>
      </w:tr>
      <w:tr w:rsidR="000177BB" w:rsidTr="00ED6984">
        <w:tc>
          <w:tcPr>
            <w:tcW w:w="1106" w:type="dxa"/>
            <w:vAlign w:val="center"/>
          </w:tcPr>
          <w:p w:rsidR="000177BB" w:rsidRPr="00263B16" w:rsidRDefault="000177BB" w:rsidP="000177BB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16QAM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4.03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4.03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4.20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4.28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3.70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3.70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3.54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3.38 </w:t>
            </w:r>
          </w:p>
        </w:tc>
      </w:tr>
      <w:tr w:rsidR="000177BB" w:rsidTr="00ED6984">
        <w:tc>
          <w:tcPr>
            <w:tcW w:w="1106" w:type="dxa"/>
            <w:vAlign w:val="center"/>
          </w:tcPr>
          <w:p w:rsidR="000177BB" w:rsidRPr="00263B16" w:rsidRDefault="000177BB" w:rsidP="000177BB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64QAM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4.97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5.23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4.37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4.28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5.05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4.97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5.05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4.11 </w:t>
            </w:r>
          </w:p>
        </w:tc>
      </w:tr>
      <w:tr w:rsidR="000177BB" w:rsidTr="00ED6984">
        <w:tc>
          <w:tcPr>
            <w:tcW w:w="1106" w:type="dxa"/>
            <w:vAlign w:val="center"/>
          </w:tcPr>
          <w:p w:rsidR="000177BB" w:rsidRPr="00263B16" w:rsidRDefault="000177BB" w:rsidP="000177BB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256QAM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8.80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8.61 </w:t>
            </w:r>
          </w:p>
        </w:tc>
        <w:tc>
          <w:tcPr>
            <w:tcW w:w="1107" w:type="dxa"/>
          </w:tcPr>
          <w:p w:rsidR="000177BB" w:rsidRPr="00A22CE6" w:rsidRDefault="000177BB" w:rsidP="000177BB">
            <w:r w:rsidRPr="00A22CE6">
              <w:t xml:space="preserve">7.86 </w:t>
            </w:r>
          </w:p>
        </w:tc>
        <w:tc>
          <w:tcPr>
            <w:tcW w:w="1107" w:type="dxa"/>
          </w:tcPr>
          <w:p w:rsidR="000177BB" w:rsidRDefault="000177BB" w:rsidP="000177BB">
            <w:r w:rsidRPr="00A22CE6">
              <w:t xml:space="preserve">7.49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8.61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8.80 </w:t>
            </w:r>
          </w:p>
        </w:tc>
        <w:tc>
          <w:tcPr>
            <w:tcW w:w="1107" w:type="dxa"/>
          </w:tcPr>
          <w:p w:rsidR="000177BB" w:rsidRPr="00F47532" w:rsidRDefault="000177BB" w:rsidP="000177BB">
            <w:r w:rsidRPr="00F47532">
              <w:t xml:space="preserve">7.40 </w:t>
            </w:r>
          </w:p>
        </w:tc>
        <w:tc>
          <w:tcPr>
            <w:tcW w:w="1107" w:type="dxa"/>
          </w:tcPr>
          <w:p w:rsidR="000177BB" w:rsidRDefault="000177BB" w:rsidP="000177BB">
            <w:r w:rsidRPr="00F47532">
              <w:t xml:space="preserve">6.48 </w:t>
            </w:r>
          </w:p>
        </w:tc>
      </w:tr>
    </w:tbl>
    <w:p w:rsidR="00416A7F" w:rsidRDefault="00416A7F" w:rsidP="001B535E">
      <w:pPr>
        <w:rPr>
          <w:rFonts w:eastAsia="等线"/>
          <w:lang w:eastAsia="zh-CN"/>
        </w:rPr>
      </w:pPr>
    </w:p>
    <w:p w:rsidR="003F048B" w:rsidRPr="003F048B" w:rsidRDefault="003F048B" w:rsidP="003F048B">
      <w:pPr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Table</w:t>
      </w:r>
      <w:r>
        <w:rPr>
          <w:rFonts w:eastAsia="等线"/>
          <w:lang w:eastAsia="zh-CN"/>
        </w:rPr>
        <w:t xml:space="preserve"> 2 </w:t>
      </w:r>
      <w:r>
        <w:rPr>
          <w:rFonts w:eastAsia="等线" w:hint="eastAsia"/>
          <w:lang w:eastAsia="zh-CN"/>
        </w:rPr>
        <w:t>Simulation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results</w:t>
      </w:r>
      <w:r>
        <w:rPr>
          <w:rFonts w:eastAsia="等线"/>
          <w:lang w:eastAsia="zh-CN"/>
        </w:rPr>
        <w:t xml:space="preserve"> for 600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800MHz</w:t>
      </w:r>
    </w:p>
    <w:tbl>
      <w:tblPr>
        <w:tblW w:w="11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8"/>
        <w:gridCol w:w="508"/>
        <w:gridCol w:w="508"/>
      </w:tblGrid>
      <w:tr w:rsidR="001A0BB8" w:rsidRPr="00A92942" w:rsidTr="001A0BB8">
        <w:trPr>
          <w:trHeight w:val="285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</w:p>
        </w:tc>
        <w:tc>
          <w:tcPr>
            <w:tcW w:w="769" w:type="dxa"/>
            <w:shd w:val="clear" w:color="000000" w:fill="FFFFFF" w:themeFill="background1"/>
            <w:noWrap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</w:p>
        </w:tc>
        <w:tc>
          <w:tcPr>
            <w:tcW w:w="1015" w:type="dxa"/>
            <w:gridSpan w:val="2"/>
            <w:shd w:val="clear" w:color="auto" w:fill="auto"/>
            <w:noWrap/>
            <w:vAlign w:val="center"/>
          </w:tcPr>
          <w:p w:rsidR="001A0BB8" w:rsidRPr="001A0BB8" w:rsidRDefault="001A0BB8" w:rsidP="001A0BB8">
            <w:pPr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1A0BB8">
              <w:rPr>
                <w:rFonts w:eastAsia="等线" w:hint="eastAsia"/>
                <w:sz w:val="18"/>
                <w:szCs w:val="18"/>
                <w:lang w:eastAsia="zh-CN"/>
              </w:rPr>
              <w:t>contiguous</w:t>
            </w:r>
          </w:p>
        </w:tc>
        <w:tc>
          <w:tcPr>
            <w:tcW w:w="1015" w:type="dxa"/>
            <w:gridSpan w:val="2"/>
            <w:shd w:val="clear" w:color="auto" w:fill="auto"/>
            <w:noWrap/>
            <w:vAlign w:val="center"/>
          </w:tcPr>
          <w:p w:rsidR="001A0BB8" w:rsidRPr="001A0BB8" w:rsidRDefault="001A0BB8" w:rsidP="001A0BB8">
            <w:pPr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1A0BB8">
              <w:rPr>
                <w:rFonts w:eastAsia="等线" w:hint="eastAsia"/>
                <w:sz w:val="18"/>
                <w:szCs w:val="18"/>
                <w:lang w:eastAsia="zh-CN"/>
              </w:rPr>
              <w:t>Interlaced</w:t>
            </w:r>
          </w:p>
        </w:tc>
        <w:tc>
          <w:tcPr>
            <w:tcW w:w="4061" w:type="dxa"/>
            <w:gridSpan w:val="8"/>
            <w:shd w:val="clear" w:color="auto" w:fill="auto"/>
            <w:noWrap/>
            <w:vAlign w:val="center"/>
          </w:tcPr>
          <w:p w:rsidR="001A0BB8" w:rsidRPr="001A0BB8" w:rsidRDefault="001A0BB8" w:rsidP="001A0BB8">
            <w:pPr>
              <w:rPr>
                <w:rFonts w:eastAsia="等线"/>
                <w:sz w:val="18"/>
                <w:szCs w:val="18"/>
                <w:lang w:eastAsia="zh-CN"/>
              </w:rPr>
            </w:pPr>
            <w:r w:rsidRPr="001A0BB8">
              <w:rPr>
                <w:rFonts w:eastAsia="等线"/>
                <w:sz w:val="18"/>
                <w:szCs w:val="18"/>
                <w:lang w:eastAsia="zh-CN"/>
              </w:rPr>
              <w:t>C</w:t>
            </w:r>
            <w:r w:rsidRPr="001A0BB8">
              <w:rPr>
                <w:rFonts w:eastAsia="等线" w:hint="eastAsia"/>
                <w:sz w:val="18"/>
                <w:szCs w:val="18"/>
                <w:lang w:eastAsia="zh-CN"/>
              </w:rPr>
              <w:t>ontiguous</w:t>
            </w:r>
            <w:r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等线" w:hint="eastAsia"/>
                <w:sz w:val="18"/>
                <w:szCs w:val="18"/>
                <w:lang w:eastAsia="zh-CN"/>
              </w:rPr>
              <w:t>Bitmap</w:t>
            </w:r>
          </w:p>
        </w:tc>
        <w:tc>
          <w:tcPr>
            <w:tcW w:w="4062" w:type="dxa"/>
            <w:gridSpan w:val="8"/>
            <w:vAlign w:val="center"/>
          </w:tcPr>
          <w:p w:rsidR="001A0BB8" w:rsidRPr="001A0BB8" w:rsidRDefault="001A0BB8" w:rsidP="001A0BB8">
            <w:pPr>
              <w:rPr>
                <w:rFonts w:eastAsia="等线"/>
                <w:sz w:val="18"/>
                <w:szCs w:val="18"/>
                <w:lang w:eastAsia="zh-CN"/>
              </w:rPr>
            </w:pPr>
            <w:r w:rsidRPr="001A0BB8">
              <w:rPr>
                <w:rFonts w:eastAsia="等线" w:hint="eastAsia"/>
                <w:sz w:val="18"/>
                <w:szCs w:val="18"/>
                <w:lang w:eastAsia="zh-CN"/>
              </w:rPr>
              <w:t>Interlaced</w:t>
            </w:r>
            <w:r>
              <w:rPr>
                <w:rFonts w:eastAsia="等线" w:hint="eastAsia"/>
                <w:sz w:val="18"/>
                <w:szCs w:val="18"/>
                <w:lang w:eastAsia="zh-CN"/>
              </w:rPr>
              <w:t xml:space="preserve"> Bitmap</w:t>
            </w:r>
          </w:p>
        </w:tc>
      </w:tr>
      <w:tr w:rsidR="001A0BB8" w:rsidRPr="00A92942" w:rsidTr="001A0BB8">
        <w:trPr>
          <w:trHeight w:val="285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</w:p>
        </w:tc>
        <w:tc>
          <w:tcPr>
            <w:tcW w:w="769" w:type="dxa"/>
            <w:shd w:val="clear" w:color="000000" w:fill="FFFFFF" w:themeFill="background1"/>
            <w:noWrap/>
            <w:vAlign w:val="center"/>
          </w:tcPr>
          <w:p w:rsidR="001A0BB8" w:rsidRPr="001A0BB8" w:rsidRDefault="001A0BB8" w:rsidP="001A0BB8">
            <w:pPr>
              <w:rPr>
                <w:lang w:val="en-US" w:eastAsia="zh-CN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1A0BB8" w:rsidRPr="001A0BB8" w:rsidRDefault="001A0BB8" w:rsidP="001A0BB8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0</w:t>
            </w:r>
            <w:r>
              <w:rPr>
                <w:rFonts w:eastAsiaTheme="minorEastAsia" w:hint="eastAsia"/>
                <w:lang w:val="en-US" w:eastAsia="zh-CN"/>
              </w:rPr>
              <w:t>MHz</w:t>
            </w:r>
          </w:p>
        </w:tc>
        <w:tc>
          <w:tcPr>
            <w:tcW w:w="508" w:type="dxa"/>
            <w:shd w:val="clear" w:color="auto" w:fill="auto"/>
            <w:noWrap/>
            <w:vAlign w:val="center"/>
          </w:tcPr>
          <w:p w:rsidR="001A0BB8" w:rsidRPr="001A0BB8" w:rsidRDefault="001A0BB8" w:rsidP="001A0BB8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0</w:t>
            </w:r>
            <w:r>
              <w:rPr>
                <w:rFonts w:eastAsiaTheme="minorEastAsia" w:hint="eastAsia"/>
                <w:lang w:val="en-US" w:eastAsia="zh-CN"/>
              </w:rPr>
              <w:t xml:space="preserve"> MHz</w:t>
            </w: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1A0BB8" w:rsidRPr="001A0BB8" w:rsidRDefault="001A0BB8" w:rsidP="001A0BB8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508" w:type="dxa"/>
            <w:shd w:val="clear" w:color="auto" w:fill="auto"/>
            <w:noWrap/>
            <w:vAlign w:val="center"/>
          </w:tcPr>
          <w:p w:rsidR="001A0BB8" w:rsidRPr="001A0BB8" w:rsidRDefault="001A0BB8" w:rsidP="001A0BB8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80</w:t>
            </w: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508" w:type="dxa"/>
            <w:shd w:val="clear" w:color="auto" w:fill="auto"/>
            <w:noWrap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110</w:t>
            </w:r>
          </w:p>
        </w:tc>
        <w:tc>
          <w:tcPr>
            <w:tcW w:w="508" w:type="dxa"/>
            <w:shd w:val="clear" w:color="auto" w:fill="auto"/>
            <w:noWrap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010</w:t>
            </w: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1100</w:t>
            </w:r>
          </w:p>
        </w:tc>
        <w:tc>
          <w:tcPr>
            <w:tcW w:w="508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1000</w:t>
            </w:r>
          </w:p>
        </w:tc>
        <w:tc>
          <w:tcPr>
            <w:tcW w:w="507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1110</w:t>
            </w:r>
          </w:p>
        </w:tc>
        <w:tc>
          <w:tcPr>
            <w:tcW w:w="508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0100</w:t>
            </w:r>
          </w:p>
        </w:tc>
        <w:tc>
          <w:tcPr>
            <w:tcW w:w="508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0110</w:t>
            </w:r>
          </w:p>
        </w:tc>
        <w:tc>
          <w:tcPr>
            <w:tcW w:w="507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508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110</w:t>
            </w:r>
          </w:p>
        </w:tc>
        <w:tc>
          <w:tcPr>
            <w:tcW w:w="507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010</w:t>
            </w:r>
          </w:p>
        </w:tc>
        <w:tc>
          <w:tcPr>
            <w:tcW w:w="508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1100</w:t>
            </w:r>
          </w:p>
        </w:tc>
        <w:tc>
          <w:tcPr>
            <w:tcW w:w="508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1000</w:t>
            </w:r>
          </w:p>
        </w:tc>
        <w:tc>
          <w:tcPr>
            <w:tcW w:w="508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1110</w:t>
            </w:r>
          </w:p>
        </w:tc>
        <w:tc>
          <w:tcPr>
            <w:tcW w:w="508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0100</w:t>
            </w:r>
          </w:p>
        </w:tc>
        <w:tc>
          <w:tcPr>
            <w:tcW w:w="508" w:type="dxa"/>
            <w:vAlign w:val="center"/>
          </w:tcPr>
          <w:p w:rsidR="001A0BB8" w:rsidRPr="000B7BB6" w:rsidRDefault="001A0BB8" w:rsidP="001A0BB8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0110</w:t>
            </w:r>
          </w:p>
        </w:tc>
      </w:tr>
      <w:tr w:rsidR="00A62ED4" w:rsidRPr="00A92942" w:rsidTr="007D28A7">
        <w:trPr>
          <w:trHeight w:val="285"/>
          <w:jc w:val="center"/>
        </w:trPr>
        <w:tc>
          <w:tcPr>
            <w:tcW w:w="564" w:type="dxa"/>
            <w:vMerge w:val="restart"/>
            <w:shd w:val="clear" w:color="auto" w:fill="auto"/>
            <w:noWrap/>
            <w:vAlign w:val="center"/>
            <w:hideMark/>
          </w:tcPr>
          <w:p w:rsidR="00A62ED4" w:rsidRPr="000B7BB6" w:rsidRDefault="00A62ED4" w:rsidP="00A62ED4">
            <w:pPr>
              <w:pStyle w:val="TAH"/>
              <w:rPr>
                <w:lang w:val="en-US" w:eastAsia="zh-CN"/>
              </w:rPr>
            </w:pPr>
            <w:r w:rsidRPr="000B7BB6">
              <w:rPr>
                <w:lang w:val="en-US" w:eastAsia="zh-CN"/>
              </w:rPr>
              <w:t>C</w:t>
            </w:r>
            <w:r w:rsidRPr="000B7BB6">
              <w:rPr>
                <w:rFonts w:hint="eastAsia"/>
                <w:lang w:val="en-US" w:eastAsia="zh-CN"/>
              </w:rPr>
              <w:t>ontiguous</w:t>
            </w:r>
          </w:p>
        </w:tc>
        <w:tc>
          <w:tcPr>
            <w:tcW w:w="769" w:type="dxa"/>
            <w:shd w:val="clear" w:color="000000" w:fill="FFFFFF"/>
            <w:noWrap/>
            <w:vAlign w:val="center"/>
            <w:hideMark/>
          </w:tcPr>
          <w:p w:rsidR="00A62ED4" w:rsidRPr="000B7BB6" w:rsidRDefault="00A62ED4" w:rsidP="00A62ED4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QPSK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3.2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3.2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3.2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3.3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3.5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2.8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3.6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2.8 </w:t>
            </w:r>
          </w:p>
        </w:tc>
        <w:tc>
          <w:tcPr>
            <w:tcW w:w="508" w:type="dxa"/>
          </w:tcPr>
          <w:p w:rsidR="00A62ED4" w:rsidRPr="00212654" w:rsidRDefault="00A62ED4" w:rsidP="00A62ED4">
            <w:r w:rsidRPr="00212654">
              <w:t xml:space="preserve">3.5 </w:t>
            </w:r>
          </w:p>
        </w:tc>
        <w:tc>
          <w:tcPr>
            <w:tcW w:w="507" w:type="dxa"/>
          </w:tcPr>
          <w:p w:rsidR="00A62ED4" w:rsidRPr="00212654" w:rsidRDefault="00A62ED4" w:rsidP="00A62ED4">
            <w:r w:rsidRPr="00212654">
              <w:t xml:space="preserve">2.8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3.5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2.8 </w:t>
            </w:r>
          </w:p>
        </w:tc>
        <w:tc>
          <w:tcPr>
            <w:tcW w:w="507" w:type="dxa"/>
          </w:tcPr>
          <w:p w:rsidR="00A62ED4" w:rsidRPr="00F64A78" w:rsidRDefault="00A62ED4" w:rsidP="00A62ED4">
            <w:r w:rsidRPr="00F64A78">
              <w:t xml:space="preserve">5.9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3.0 </w:t>
            </w:r>
          </w:p>
        </w:tc>
        <w:tc>
          <w:tcPr>
            <w:tcW w:w="507" w:type="dxa"/>
          </w:tcPr>
          <w:p w:rsidR="00A62ED4" w:rsidRPr="00F64A78" w:rsidRDefault="00A62ED4" w:rsidP="00A62ED4">
            <w:r w:rsidRPr="00F64A78">
              <w:t xml:space="preserve">6.0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2.9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5.9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2.6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5.9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2.9 </w:t>
            </w:r>
          </w:p>
        </w:tc>
      </w:tr>
      <w:tr w:rsidR="00A62ED4" w:rsidRPr="00A92942" w:rsidTr="007D28A7">
        <w:trPr>
          <w:trHeight w:val="285"/>
          <w:jc w:val="center"/>
        </w:trPr>
        <w:tc>
          <w:tcPr>
            <w:tcW w:w="564" w:type="dxa"/>
            <w:vMerge/>
            <w:vAlign w:val="center"/>
            <w:hideMark/>
          </w:tcPr>
          <w:p w:rsidR="00A62ED4" w:rsidRPr="000B7BB6" w:rsidRDefault="00A62ED4" w:rsidP="00A62ED4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center"/>
            <w:hideMark/>
          </w:tcPr>
          <w:p w:rsidR="00A62ED4" w:rsidRPr="000B7BB6" w:rsidRDefault="00A62ED4" w:rsidP="00A62ED4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16QAM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3.7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3.7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3.2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3.3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3.5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3.6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3.6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3.6 </w:t>
            </w:r>
          </w:p>
        </w:tc>
        <w:tc>
          <w:tcPr>
            <w:tcW w:w="508" w:type="dxa"/>
          </w:tcPr>
          <w:p w:rsidR="00A62ED4" w:rsidRPr="00212654" w:rsidRDefault="00A62ED4" w:rsidP="00A62ED4">
            <w:r w:rsidRPr="00212654">
              <w:t xml:space="preserve">3.5 </w:t>
            </w:r>
          </w:p>
        </w:tc>
        <w:tc>
          <w:tcPr>
            <w:tcW w:w="507" w:type="dxa"/>
          </w:tcPr>
          <w:p w:rsidR="00A62ED4" w:rsidRPr="00212654" w:rsidRDefault="00A62ED4" w:rsidP="00A62ED4">
            <w:r w:rsidRPr="00212654">
              <w:t xml:space="preserve">3.6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3.5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3.7 </w:t>
            </w:r>
          </w:p>
        </w:tc>
        <w:tc>
          <w:tcPr>
            <w:tcW w:w="507" w:type="dxa"/>
          </w:tcPr>
          <w:p w:rsidR="00A62ED4" w:rsidRPr="00F64A78" w:rsidRDefault="00A62ED4" w:rsidP="00A62ED4">
            <w:r w:rsidRPr="00F64A78">
              <w:t xml:space="preserve">6.0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3.0 </w:t>
            </w:r>
          </w:p>
        </w:tc>
        <w:tc>
          <w:tcPr>
            <w:tcW w:w="507" w:type="dxa"/>
          </w:tcPr>
          <w:p w:rsidR="00A62ED4" w:rsidRPr="00F64A78" w:rsidRDefault="00A62ED4" w:rsidP="00A62ED4">
            <w:r w:rsidRPr="00F64A78">
              <w:t xml:space="preserve">6.0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3.0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6.0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3.0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6.0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3.0 </w:t>
            </w:r>
          </w:p>
        </w:tc>
      </w:tr>
      <w:tr w:rsidR="00A62ED4" w:rsidRPr="00A92942" w:rsidTr="007D28A7">
        <w:trPr>
          <w:trHeight w:val="285"/>
          <w:jc w:val="center"/>
        </w:trPr>
        <w:tc>
          <w:tcPr>
            <w:tcW w:w="564" w:type="dxa"/>
            <w:vMerge/>
            <w:vAlign w:val="center"/>
            <w:hideMark/>
          </w:tcPr>
          <w:p w:rsidR="00A62ED4" w:rsidRPr="000B7BB6" w:rsidRDefault="00A62ED4" w:rsidP="00A62ED4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center"/>
            <w:hideMark/>
          </w:tcPr>
          <w:p w:rsidR="00A62ED4" w:rsidRPr="000B7BB6" w:rsidRDefault="00A62ED4" w:rsidP="00A62ED4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64QAM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5.2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5.1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4.1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3.9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5.1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4.8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5.2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4.7 </w:t>
            </w:r>
          </w:p>
        </w:tc>
        <w:tc>
          <w:tcPr>
            <w:tcW w:w="508" w:type="dxa"/>
          </w:tcPr>
          <w:p w:rsidR="00A62ED4" w:rsidRPr="00212654" w:rsidRDefault="00A62ED4" w:rsidP="00A62ED4">
            <w:r w:rsidRPr="00212654">
              <w:t xml:space="preserve">5.1 </w:t>
            </w:r>
          </w:p>
        </w:tc>
        <w:tc>
          <w:tcPr>
            <w:tcW w:w="507" w:type="dxa"/>
          </w:tcPr>
          <w:p w:rsidR="00A62ED4" w:rsidRPr="00212654" w:rsidRDefault="00A62ED4" w:rsidP="00A62ED4">
            <w:r w:rsidRPr="00212654">
              <w:t xml:space="preserve">4.9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5.1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4.9 </w:t>
            </w:r>
          </w:p>
        </w:tc>
        <w:tc>
          <w:tcPr>
            <w:tcW w:w="507" w:type="dxa"/>
          </w:tcPr>
          <w:p w:rsidR="00A62ED4" w:rsidRPr="00F64A78" w:rsidRDefault="00A62ED4" w:rsidP="00A62ED4">
            <w:r w:rsidRPr="00F64A78">
              <w:t xml:space="preserve">6.0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4.2 </w:t>
            </w:r>
          </w:p>
        </w:tc>
        <w:tc>
          <w:tcPr>
            <w:tcW w:w="507" w:type="dxa"/>
          </w:tcPr>
          <w:p w:rsidR="00A62ED4" w:rsidRPr="00F64A78" w:rsidRDefault="00A62ED4" w:rsidP="00A62ED4">
            <w:r w:rsidRPr="00F64A78">
              <w:t xml:space="preserve">6.0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4.2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5.9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4.1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5.9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4.2 </w:t>
            </w:r>
          </w:p>
        </w:tc>
      </w:tr>
      <w:tr w:rsidR="00A62ED4" w:rsidRPr="00A92942" w:rsidTr="007D28A7">
        <w:trPr>
          <w:trHeight w:val="285"/>
          <w:jc w:val="center"/>
        </w:trPr>
        <w:tc>
          <w:tcPr>
            <w:tcW w:w="564" w:type="dxa"/>
            <w:vMerge/>
            <w:vAlign w:val="center"/>
            <w:hideMark/>
          </w:tcPr>
          <w:p w:rsidR="00A62ED4" w:rsidRPr="000B7BB6" w:rsidRDefault="00A62ED4" w:rsidP="00A62ED4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center"/>
            <w:hideMark/>
          </w:tcPr>
          <w:p w:rsidR="00A62ED4" w:rsidRPr="000B7BB6" w:rsidRDefault="00A62ED4" w:rsidP="00A62ED4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256QAM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8.6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8.5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6.6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6.5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7.5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7.7 </w:t>
            </w:r>
          </w:p>
        </w:tc>
        <w:tc>
          <w:tcPr>
            <w:tcW w:w="508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8.5 </w:t>
            </w:r>
          </w:p>
        </w:tc>
        <w:tc>
          <w:tcPr>
            <w:tcW w:w="507" w:type="dxa"/>
            <w:shd w:val="clear" w:color="auto" w:fill="auto"/>
            <w:noWrap/>
          </w:tcPr>
          <w:p w:rsidR="00A62ED4" w:rsidRPr="00212654" w:rsidRDefault="00A62ED4" w:rsidP="00A62ED4">
            <w:r w:rsidRPr="00212654">
              <w:t xml:space="preserve">7.3 </w:t>
            </w:r>
          </w:p>
        </w:tc>
        <w:tc>
          <w:tcPr>
            <w:tcW w:w="508" w:type="dxa"/>
          </w:tcPr>
          <w:p w:rsidR="00A62ED4" w:rsidRPr="00212654" w:rsidRDefault="00A62ED4" w:rsidP="00A62ED4">
            <w:r w:rsidRPr="00212654">
              <w:t xml:space="preserve">7.4 </w:t>
            </w:r>
          </w:p>
        </w:tc>
        <w:tc>
          <w:tcPr>
            <w:tcW w:w="507" w:type="dxa"/>
          </w:tcPr>
          <w:p w:rsidR="00A62ED4" w:rsidRDefault="00A62ED4" w:rsidP="00A62ED4">
            <w:r w:rsidRPr="00212654">
              <w:t xml:space="preserve">8.0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7.5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8.5 </w:t>
            </w:r>
          </w:p>
        </w:tc>
        <w:tc>
          <w:tcPr>
            <w:tcW w:w="507" w:type="dxa"/>
          </w:tcPr>
          <w:p w:rsidR="00A62ED4" w:rsidRPr="00F64A78" w:rsidRDefault="00A62ED4" w:rsidP="00A62ED4">
            <w:r w:rsidRPr="00F64A78">
              <w:t xml:space="preserve">6.6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6.8 </w:t>
            </w:r>
          </w:p>
        </w:tc>
        <w:tc>
          <w:tcPr>
            <w:tcW w:w="507" w:type="dxa"/>
          </w:tcPr>
          <w:p w:rsidR="00A62ED4" w:rsidRPr="00F64A78" w:rsidRDefault="00A62ED4" w:rsidP="00A62ED4">
            <w:r w:rsidRPr="00F64A78">
              <w:t xml:space="preserve">6.6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6.8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6.6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6.7 </w:t>
            </w:r>
          </w:p>
        </w:tc>
        <w:tc>
          <w:tcPr>
            <w:tcW w:w="508" w:type="dxa"/>
          </w:tcPr>
          <w:p w:rsidR="00A62ED4" w:rsidRPr="00F64A78" w:rsidRDefault="00A62ED4" w:rsidP="00A62ED4">
            <w:r w:rsidRPr="00F64A78">
              <w:t xml:space="preserve">6.6 </w:t>
            </w:r>
          </w:p>
        </w:tc>
        <w:tc>
          <w:tcPr>
            <w:tcW w:w="508" w:type="dxa"/>
          </w:tcPr>
          <w:p w:rsidR="00A62ED4" w:rsidRDefault="00A62ED4" w:rsidP="00A62ED4">
            <w:r w:rsidRPr="00F64A78">
              <w:t xml:space="preserve">6.8 </w:t>
            </w:r>
          </w:p>
        </w:tc>
      </w:tr>
    </w:tbl>
    <w:p w:rsidR="003F048B" w:rsidRDefault="003F048B" w:rsidP="001B535E">
      <w:pPr>
        <w:rPr>
          <w:rFonts w:eastAsia="等线"/>
          <w:lang w:eastAsia="zh-CN"/>
        </w:rPr>
      </w:pPr>
    </w:p>
    <w:p w:rsidR="00A42AEC" w:rsidRDefault="00D03920" w:rsidP="001B535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or NS_</w:t>
      </w:r>
      <w:r w:rsidR="00A42AEC">
        <w:rPr>
          <w:rFonts w:eastAsia="等线"/>
          <w:lang w:eastAsia="zh-CN"/>
        </w:rPr>
        <w:t>54, the band edge spectrum emission limit -27 dBm/MHz is the dominant factor and hence the band edge will suffer lager A-MPR while for the channels in the middle of the band can have smaller A-MPR. The requirement is shown as below.</w:t>
      </w:r>
    </w:p>
    <w:p w:rsidR="00A42AEC" w:rsidRPr="00A42AEC" w:rsidRDefault="00A42AEC" w:rsidP="00A42AEC">
      <w:pPr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T</w:t>
      </w:r>
      <w:r>
        <w:rPr>
          <w:rFonts w:eastAsia="等线"/>
          <w:lang w:eastAsia="zh-CN"/>
        </w:rPr>
        <w:t>able</w:t>
      </w:r>
      <w:r w:rsidR="003F048B">
        <w:rPr>
          <w:rFonts w:eastAsia="等线"/>
          <w:lang w:eastAsia="zh-CN"/>
        </w:rPr>
        <w:t xml:space="preserve"> 3</w:t>
      </w:r>
      <w:r>
        <w:rPr>
          <w:rFonts w:eastAsia="等线"/>
          <w:lang w:eastAsia="zh-CN"/>
        </w:rPr>
        <w:t xml:space="preserve"> Spectrum emission limit for NS_54</w:t>
      </w:r>
    </w:p>
    <w:tbl>
      <w:tblPr>
        <w:tblW w:w="730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0"/>
        <w:gridCol w:w="3040"/>
        <w:gridCol w:w="1700"/>
      </w:tblGrid>
      <w:tr w:rsidR="00A42AEC" w:rsidRPr="00A42AEC" w:rsidTr="00A42AEC">
        <w:trPr>
          <w:jc w:val="center"/>
        </w:trPr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b/>
                <w:bCs/>
                <w:lang w:eastAsia="zh-CN"/>
              </w:rPr>
              <w:t>Frequency band</w:t>
            </w:r>
          </w:p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b/>
                <w:bCs/>
                <w:lang w:eastAsia="zh-CN"/>
              </w:rPr>
              <w:t>(MHz)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b/>
                <w:bCs/>
                <w:lang w:eastAsia="zh-CN"/>
              </w:rPr>
              <w:t>Spectrum emission limit</w:t>
            </w:r>
          </w:p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b/>
                <w:bCs/>
                <w:lang w:eastAsia="zh-CN"/>
              </w:rPr>
              <w:t>(dBm)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b/>
                <w:bCs/>
                <w:lang w:eastAsia="zh-CN"/>
              </w:rPr>
              <w:t>Measurement bandwidth</w:t>
            </w:r>
          </w:p>
        </w:tc>
      </w:tr>
      <w:tr w:rsidR="00A42AEC" w:rsidRPr="00A42AEC" w:rsidTr="00A42AEC">
        <w:trPr>
          <w:jc w:val="center"/>
        </w:trPr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lang w:eastAsia="zh-CN"/>
              </w:rPr>
              <w:t>f ≤ 5925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lang w:eastAsia="zh-CN"/>
              </w:rPr>
              <w:t>-27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lang w:eastAsia="zh-CN"/>
              </w:rPr>
              <w:t>1 MHz</w:t>
            </w:r>
          </w:p>
        </w:tc>
      </w:tr>
      <w:tr w:rsidR="00A42AEC" w:rsidRPr="00A42AEC" w:rsidTr="00A42AEC">
        <w:trPr>
          <w:jc w:val="center"/>
        </w:trPr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lang w:eastAsia="zh-CN"/>
              </w:rPr>
              <w:t>f ≥ 7125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lang w:eastAsia="zh-CN"/>
              </w:rPr>
              <w:t>-27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AEC" w:rsidRPr="00A42AEC" w:rsidRDefault="00A42AEC" w:rsidP="00A42AEC">
            <w:pPr>
              <w:rPr>
                <w:rFonts w:eastAsia="等线"/>
                <w:lang w:val="en-US" w:eastAsia="zh-CN"/>
              </w:rPr>
            </w:pPr>
            <w:r w:rsidRPr="00A42AEC">
              <w:rPr>
                <w:rFonts w:eastAsia="等线"/>
                <w:lang w:eastAsia="zh-CN"/>
              </w:rPr>
              <w:t> </w:t>
            </w:r>
          </w:p>
        </w:tc>
      </w:tr>
    </w:tbl>
    <w:p w:rsidR="005C17A2" w:rsidRPr="00A360E4" w:rsidRDefault="005C17A2" w:rsidP="005C17A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the A-MPR simulation result, they are captured below for edge channel and non-edge channel.</w:t>
      </w:r>
      <w:r w:rsidR="00EB149F">
        <w:rPr>
          <w:rFonts w:eastAsiaTheme="minorEastAsia"/>
          <w:lang w:val="en-US" w:eastAsia="zh-CN"/>
        </w:rPr>
        <w:t xml:space="preserve"> For QPSK and 16QAM </w:t>
      </w:r>
      <w:r w:rsidR="00EB149F">
        <w:rPr>
          <w:rFonts w:eastAsiaTheme="minorEastAsia" w:hint="eastAsia"/>
          <w:lang w:val="en-US" w:eastAsia="zh-CN"/>
        </w:rPr>
        <w:t>single</w:t>
      </w:r>
      <w:r w:rsidR="00EB149F">
        <w:rPr>
          <w:rFonts w:eastAsiaTheme="minorEastAsia"/>
          <w:lang w:val="en-US" w:eastAsia="zh-CN"/>
        </w:rPr>
        <w:t xml:space="preserve"> CC </w:t>
      </w:r>
      <w:r w:rsidR="00EB149F">
        <w:rPr>
          <w:rFonts w:eastAsiaTheme="minorEastAsia" w:hint="eastAsia"/>
          <w:lang w:val="en-US" w:eastAsia="zh-CN"/>
        </w:rPr>
        <w:t>with</w:t>
      </w:r>
      <w:r w:rsidR="00EB149F">
        <w:rPr>
          <w:rFonts w:eastAsiaTheme="minorEastAsia"/>
          <w:lang w:val="en-US" w:eastAsia="zh-CN"/>
        </w:rPr>
        <w:t xml:space="preserve"> smaller bandwidth, the edge effect is more obvious. For higher order modulation as 64QAM and 256QAM, the dominant factor is more like EVM and hence </w:t>
      </w:r>
      <w:r w:rsidR="00416A7F">
        <w:rPr>
          <w:rFonts w:eastAsiaTheme="minorEastAsia"/>
          <w:lang w:val="en-US" w:eastAsia="zh-CN"/>
        </w:rPr>
        <w:t>no big difference found for edge and non-edge channel.</w:t>
      </w:r>
    </w:p>
    <w:p w:rsidR="005C17A2" w:rsidRPr="00A360E4" w:rsidRDefault="005C17A2" w:rsidP="005C17A2">
      <w:pPr>
        <w:pStyle w:val="TH"/>
        <w:rPr>
          <w:lang w:val="en-US" w:eastAsia="zh-CN"/>
        </w:rPr>
      </w:pPr>
      <w:r w:rsidRPr="000C5089">
        <w:rPr>
          <w:lang w:val="en-US" w:eastAsia="zh-CN"/>
        </w:rPr>
        <w:t>Table</w:t>
      </w:r>
      <w:r w:rsidR="003F048B">
        <w:rPr>
          <w:lang w:val="en-US" w:eastAsia="zh-CN"/>
        </w:rPr>
        <w:t xml:space="preserve"> 4</w:t>
      </w:r>
      <w:r w:rsidRPr="000C5089">
        <w:rPr>
          <w:lang w:val="en-US" w:eastAsia="zh-CN"/>
        </w:rPr>
        <w:t xml:space="preserve"> A-MPR for single CC</w:t>
      </w:r>
      <w:r>
        <w:rPr>
          <w:lang w:val="en-US" w:eastAsia="zh-CN"/>
        </w:rPr>
        <w:t xml:space="preserve"> NS_54 edge channel</w:t>
      </w:r>
    </w:p>
    <w:tbl>
      <w:tblPr>
        <w:tblStyle w:val="afb"/>
        <w:tblW w:w="9981" w:type="dxa"/>
        <w:tblLook w:val="04A0" w:firstRow="1" w:lastRow="0" w:firstColumn="1" w:lastColumn="0" w:noHBand="0" w:noVBand="1"/>
      </w:tblPr>
      <w:tblGrid>
        <w:gridCol w:w="937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5C17A2" w:rsidTr="00ED6984">
        <w:tc>
          <w:tcPr>
            <w:tcW w:w="937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case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14</w:t>
            </w:r>
          </w:p>
        </w:tc>
      </w:tr>
      <w:tr w:rsidR="00A42AEC" w:rsidTr="00ED6984">
        <w:tc>
          <w:tcPr>
            <w:tcW w:w="937" w:type="dxa"/>
            <w:vAlign w:val="center"/>
          </w:tcPr>
          <w:p w:rsidR="00A42AEC" w:rsidRPr="00263B16" w:rsidRDefault="00A42AEC" w:rsidP="00A42AEC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QPSK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4.4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4.4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3.2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3.2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3.2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4.6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3.2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3.3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3.2 </w:t>
            </w:r>
          </w:p>
        </w:tc>
      </w:tr>
      <w:tr w:rsidR="00A42AEC" w:rsidTr="00ED6984">
        <w:tc>
          <w:tcPr>
            <w:tcW w:w="937" w:type="dxa"/>
            <w:vAlign w:val="center"/>
          </w:tcPr>
          <w:p w:rsidR="00A42AEC" w:rsidRPr="00263B16" w:rsidRDefault="00A42AEC" w:rsidP="00A42AEC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16QAM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4.4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4.4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3.7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3.7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3.7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3.7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3.6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4.4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4.6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3.2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3.3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3.2 </w:t>
            </w:r>
          </w:p>
        </w:tc>
      </w:tr>
      <w:tr w:rsidR="00A42AEC" w:rsidTr="00ED6984">
        <w:tc>
          <w:tcPr>
            <w:tcW w:w="937" w:type="dxa"/>
            <w:vAlign w:val="center"/>
          </w:tcPr>
          <w:p w:rsidR="00A42AEC" w:rsidRPr="00263B16" w:rsidRDefault="00A42AEC" w:rsidP="00A42AEC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64QAM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5.0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5.2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5.1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5.0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5.2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5.1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5.1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4.6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4.1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4.4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4.1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3.9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4.0 </w:t>
            </w:r>
          </w:p>
        </w:tc>
      </w:tr>
      <w:tr w:rsidR="00A42AEC" w:rsidTr="00ED6984">
        <w:tc>
          <w:tcPr>
            <w:tcW w:w="937" w:type="dxa"/>
            <w:vAlign w:val="center"/>
          </w:tcPr>
          <w:p w:rsidR="00A42AEC" w:rsidRPr="00263B16" w:rsidRDefault="00A42AEC" w:rsidP="00A42AEC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256QAM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8.8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8.6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8.6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8.8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8.6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8.5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8.7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7.9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7.5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7.6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7.9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6.6 </w:t>
            </w:r>
          </w:p>
        </w:tc>
        <w:tc>
          <w:tcPr>
            <w:tcW w:w="646" w:type="dxa"/>
          </w:tcPr>
          <w:p w:rsidR="00A42AEC" w:rsidRPr="004A1CE5" w:rsidRDefault="00A42AEC" w:rsidP="00A42AEC">
            <w:r w:rsidRPr="004A1CE5">
              <w:t xml:space="preserve">6.5 </w:t>
            </w:r>
          </w:p>
        </w:tc>
        <w:tc>
          <w:tcPr>
            <w:tcW w:w="646" w:type="dxa"/>
          </w:tcPr>
          <w:p w:rsidR="00A42AEC" w:rsidRDefault="00A42AEC" w:rsidP="00A42AEC">
            <w:r w:rsidRPr="004A1CE5">
              <w:t xml:space="preserve">6.8 </w:t>
            </w:r>
          </w:p>
        </w:tc>
      </w:tr>
    </w:tbl>
    <w:p w:rsidR="005C17A2" w:rsidRDefault="005C17A2" w:rsidP="005C17A2">
      <w:pPr>
        <w:rPr>
          <w:rFonts w:eastAsiaTheme="minorEastAsia"/>
          <w:lang w:val="en-US" w:eastAsia="zh-CN"/>
        </w:rPr>
      </w:pPr>
    </w:p>
    <w:p w:rsidR="005C17A2" w:rsidRPr="000C5089" w:rsidRDefault="005C17A2" w:rsidP="005C17A2">
      <w:pPr>
        <w:pStyle w:val="TH"/>
        <w:rPr>
          <w:lang w:val="en-US" w:eastAsia="zh-CN"/>
        </w:rPr>
      </w:pPr>
      <w:r w:rsidRPr="000C5089">
        <w:rPr>
          <w:lang w:val="en-US" w:eastAsia="zh-CN"/>
        </w:rPr>
        <w:t>Table</w:t>
      </w:r>
      <w:r w:rsidR="003F048B">
        <w:rPr>
          <w:lang w:val="en-US" w:eastAsia="zh-CN"/>
        </w:rPr>
        <w:t xml:space="preserve"> 5</w:t>
      </w:r>
      <w:r w:rsidRPr="000C5089">
        <w:rPr>
          <w:lang w:val="en-US" w:eastAsia="zh-CN"/>
        </w:rPr>
        <w:t xml:space="preserve"> A-MPR for single CC</w:t>
      </w:r>
      <w:r>
        <w:rPr>
          <w:lang w:val="en-US" w:eastAsia="zh-CN"/>
        </w:rPr>
        <w:t xml:space="preserve"> NS_54 non-edge channel</w:t>
      </w:r>
    </w:p>
    <w:tbl>
      <w:tblPr>
        <w:tblStyle w:val="afb"/>
        <w:tblW w:w="4813" w:type="dxa"/>
        <w:jc w:val="center"/>
        <w:tblLook w:val="04A0" w:firstRow="1" w:lastRow="0" w:firstColumn="1" w:lastColumn="0" w:noHBand="0" w:noVBand="1"/>
      </w:tblPr>
      <w:tblGrid>
        <w:gridCol w:w="937"/>
        <w:gridCol w:w="646"/>
        <w:gridCol w:w="646"/>
        <w:gridCol w:w="646"/>
        <w:gridCol w:w="646"/>
        <w:gridCol w:w="646"/>
        <w:gridCol w:w="646"/>
      </w:tblGrid>
      <w:tr w:rsidR="005C17A2" w:rsidTr="00ED6984">
        <w:trPr>
          <w:jc w:val="center"/>
        </w:trPr>
        <w:tc>
          <w:tcPr>
            <w:tcW w:w="937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case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6" w:type="dxa"/>
            <w:vAlign w:val="center"/>
          </w:tcPr>
          <w:p w:rsidR="005C17A2" w:rsidRPr="00263B16" w:rsidRDefault="005C17A2" w:rsidP="00ED6984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6</w:t>
            </w:r>
          </w:p>
        </w:tc>
      </w:tr>
      <w:tr w:rsidR="00A42AEC" w:rsidTr="00ED6984">
        <w:trPr>
          <w:jc w:val="center"/>
        </w:trPr>
        <w:tc>
          <w:tcPr>
            <w:tcW w:w="937" w:type="dxa"/>
            <w:vAlign w:val="center"/>
          </w:tcPr>
          <w:p w:rsidR="00A42AEC" w:rsidRPr="00263B16" w:rsidRDefault="00A42AEC" w:rsidP="00A42AEC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QPSK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3.2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3.1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3.2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3.2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3.2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3.2 </w:t>
            </w:r>
          </w:p>
        </w:tc>
      </w:tr>
      <w:tr w:rsidR="00A42AEC" w:rsidTr="00ED6984">
        <w:trPr>
          <w:jc w:val="center"/>
        </w:trPr>
        <w:tc>
          <w:tcPr>
            <w:tcW w:w="937" w:type="dxa"/>
            <w:vAlign w:val="center"/>
          </w:tcPr>
          <w:p w:rsidR="00A42AEC" w:rsidRPr="00263B16" w:rsidRDefault="00A42AEC" w:rsidP="00A42AEC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16QAM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3.7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3.6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3.7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3.7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3.7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3.7 </w:t>
            </w:r>
          </w:p>
        </w:tc>
      </w:tr>
      <w:tr w:rsidR="00A42AEC" w:rsidTr="00ED6984">
        <w:trPr>
          <w:jc w:val="center"/>
        </w:trPr>
        <w:tc>
          <w:tcPr>
            <w:tcW w:w="937" w:type="dxa"/>
            <w:vAlign w:val="center"/>
          </w:tcPr>
          <w:p w:rsidR="00A42AEC" w:rsidRPr="00263B16" w:rsidRDefault="00A42AEC" w:rsidP="00A42AEC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64QAM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5.0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5.2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5.1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5.0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5.2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5.1 </w:t>
            </w:r>
          </w:p>
        </w:tc>
      </w:tr>
      <w:tr w:rsidR="00A42AEC" w:rsidTr="00ED6984">
        <w:trPr>
          <w:jc w:val="center"/>
        </w:trPr>
        <w:tc>
          <w:tcPr>
            <w:tcW w:w="937" w:type="dxa"/>
            <w:vAlign w:val="center"/>
          </w:tcPr>
          <w:p w:rsidR="00A42AEC" w:rsidRPr="00263B16" w:rsidRDefault="00A42AEC" w:rsidP="00A42AEC">
            <w:pPr>
              <w:pStyle w:val="TAH"/>
              <w:rPr>
                <w:lang w:val="en-US" w:eastAsia="zh-CN"/>
              </w:rPr>
            </w:pPr>
            <w:r w:rsidRPr="00263B16">
              <w:rPr>
                <w:rFonts w:hint="eastAsia"/>
                <w:lang w:val="en-US" w:eastAsia="zh-CN"/>
              </w:rPr>
              <w:t>256QAM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8.8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8.6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8.6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8.8 </w:t>
            </w:r>
          </w:p>
        </w:tc>
        <w:tc>
          <w:tcPr>
            <w:tcW w:w="646" w:type="dxa"/>
          </w:tcPr>
          <w:p w:rsidR="00A42AEC" w:rsidRPr="00EA02CD" w:rsidRDefault="00A42AEC" w:rsidP="00A42AEC">
            <w:r w:rsidRPr="00EA02CD">
              <w:t xml:space="preserve">8.6 </w:t>
            </w:r>
          </w:p>
        </w:tc>
        <w:tc>
          <w:tcPr>
            <w:tcW w:w="646" w:type="dxa"/>
          </w:tcPr>
          <w:p w:rsidR="00A42AEC" w:rsidRDefault="00A42AEC" w:rsidP="00A42AEC">
            <w:r w:rsidRPr="00EA02CD">
              <w:t xml:space="preserve">8.5 </w:t>
            </w:r>
          </w:p>
        </w:tc>
      </w:tr>
    </w:tbl>
    <w:p w:rsidR="005C17A2" w:rsidRPr="00972906" w:rsidRDefault="005C17A2" w:rsidP="005C17A2">
      <w:pPr>
        <w:rPr>
          <w:rFonts w:eastAsiaTheme="minorEastAsia"/>
          <w:lang w:val="en-US" w:eastAsia="zh-CN"/>
        </w:rPr>
      </w:pPr>
    </w:p>
    <w:p w:rsidR="005C17A2" w:rsidRDefault="005C17A2" w:rsidP="005C17A2">
      <w:pPr>
        <w:rPr>
          <w:lang w:val="en-US" w:eastAsia="zh-CN"/>
        </w:rPr>
      </w:pPr>
      <w:r>
        <w:rPr>
          <w:lang w:val="en-US" w:eastAsia="zh-CN"/>
        </w:rPr>
        <w:t>The wide-band operation simulation result is further provided below:</w:t>
      </w:r>
    </w:p>
    <w:p w:rsidR="005C17A2" w:rsidRPr="000C5089" w:rsidRDefault="005C17A2" w:rsidP="005C17A2">
      <w:pPr>
        <w:pStyle w:val="TH"/>
        <w:rPr>
          <w:lang w:val="en-US" w:eastAsia="zh-CN"/>
        </w:rPr>
      </w:pPr>
      <w:r w:rsidRPr="000C5089">
        <w:rPr>
          <w:lang w:val="en-US" w:eastAsia="zh-CN"/>
        </w:rPr>
        <w:t>Table</w:t>
      </w:r>
      <w:r w:rsidR="003F048B">
        <w:rPr>
          <w:lang w:val="en-US" w:eastAsia="zh-CN"/>
        </w:rPr>
        <w:t xml:space="preserve"> 6</w:t>
      </w:r>
      <w:r w:rsidRPr="000C5089">
        <w:rPr>
          <w:lang w:val="en-US" w:eastAsia="zh-CN"/>
        </w:rPr>
        <w:t xml:space="preserve"> A-MPR for </w:t>
      </w:r>
      <w:r w:rsidRPr="000C5089">
        <w:rPr>
          <w:rFonts w:hint="eastAsia"/>
          <w:lang w:val="en-US" w:eastAsia="zh-CN"/>
        </w:rPr>
        <w:t>Wideband</w:t>
      </w:r>
      <w:r w:rsidRPr="000C5089">
        <w:rPr>
          <w:lang w:val="en-US" w:eastAsia="zh-CN"/>
        </w:rPr>
        <w:t xml:space="preserve"> </w:t>
      </w:r>
      <w:r w:rsidRPr="000C5089">
        <w:rPr>
          <w:rFonts w:hint="eastAsia"/>
          <w:lang w:val="en-US" w:eastAsia="zh-CN"/>
        </w:rPr>
        <w:t>operation</w:t>
      </w:r>
      <w:r w:rsidRPr="000C5089">
        <w:rPr>
          <w:lang w:val="en-US" w:eastAsia="zh-CN"/>
        </w:rPr>
        <w:t xml:space="preserve"> </w:t>
      </w:r>
      <w:r>
        <w:rPr>
          <w:lang w:val="en-US" w:eastAsia="zh-CN"/>
        </w:rPr>
        <w:t>NS_54 edge channel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</w:tblGrid>
      <w:tr w:rsidR="005C17A2" w:rsidRPr="00A92942" w:rsidTr="00ED6984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00100</w:t>
            </w:r>
          </w:p>
        </w:tc>
      </w:tr>
      <w:tr w:rsidR="00A42AEC" w:rsidRPr="00A92942" w:rsidTr="00ED6984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lang w:val="en-US" w:eastAsia="zh-CN"/>
              </w:rPr>
              <w:t>C</w:t>
            </w:r>
            <w:r w:rsidRPr="000B7BB6">
              <w:rPr>
                <w:rFonts w:hint="eastAsia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2.8 </w:t>
            </w:r>
          </w:p>
        </w:tc>
      </w:tr>
      <w:tr w:rsidR="00A42AEC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3.7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3.6 </w:t>
            </w:r>
          </w:p>
        </w:tc>
      </w:tr>
      <w:tr w:rsidR="00A42AEC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5.2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4.8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5.2 </w:t>
            </w:r>
          </w:p>
        </w:tc>
      </w:tr>
      <w:tr w:rsidR="00A42AEC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7.5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3C3194" w:rsidRDefault="00A42AEC" w:rsidP="00A42AEC">
            <w:r w:rsidRPr="003C3194">
              <w:t xml:space="preserve">7.5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7.6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3C3194" w:rsidRDefault="00A42AEC" w:rsidP="00A42AEC">
            <w:r w:rsidRPr="003C3194"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Default="00A42AEC" w:rsidP="00A42AEC">
            <w:r w:rsidRPr="003C3194">
              <w:t xml:space="preserve">8.5 </w:t>
            </w:r>
          </w:p>
        </w:tc>
      </w:tr>
      <w:tr w:rsidR="00A42AEC" w:rsidRPr="00A92942" w:rsidTr="00ED6984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Interlace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3.1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3.1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2.6 </w:t>
            </w:r>
          </w:p>
        </w:tc>
      </w:tr>
      <w:tr w:rsidR="00A42AEC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3.1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3.1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2.8 </w:t>
            </w:r>
          </w:p>
        </w:tc>
      </w:tr>
      <w:tr w:rsidR="00A42AEC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4.2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4.1 </w:t>
            </w:r>
          </w:p>
        </w:tc>
      </w:tr>
      <w:tr w:rsidR="00A42AEC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AEC" w:rsidRPr="000B7BB6" w:rsidRDefault="00A42AEC" w:rsidP="00A42AEC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AEC" w:rsidRPr="00B76F57" w:rsidRDefault="00A42AEC" w:rsidP="00A42AEC">
            <w:r w:rsidRPr="00B76F57"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Pr="00B76F57" w:rsidRDefault="00A42AEC" w:rsidP="00A42AEC">
            <w:r w:rsidRPr="00B76F57"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AEC" w:rsidRDefault="00A42AEC" w:rsidP="00A42AEC">
            <w:r w:rsidRPr="00B76F57">
              <w:t xml:space="preserve">6.5 </w:t>
            </w:r>
          </w:p>
        </w:tc>
      </w:tr>
    </w:tbl>
    <w:p w:rsidR="005C17A2" w:rsidRDefault="005C17A2" w:rsidP="005C17A2">
      <w:pPr>
        <w:rPr>
          <w:rFonts w:eastAsiaTheme="minorEastAsia"/>
          <w:lang w:val="en-US" w:eastAsia="zh-CN"/>
        </w:rPr>
      </w:pPr>
    </w:p>
    <w:p w:rsidR="005C17A2" w:rsidRPr="000C5089" w:rsidRDefault="005C17A2" w:rsidP="005C17A2">
      <w:pPr>
        <w:pStyle w:val="TH"/>
        <w:rPr>
          <w:lang w:val="en-US" w:eastAsia="zh-CN"/>
        </w:rPr>
      </w:pPr>
      <w:r w:rsidRPr="000C5089">
        <w:rPr>
          <w:lang w:val="en-US" w:eastAsia="zh-CN"/>
        </w:rPr>
        <w:lastRenderedPageBreak/>
        <w:t>Table</w:t>
      </w:r>
      <w:r w:rsidR="003F048B">
        <w:rPr>
          <w:lang w:val="en-US" w:eastAsia="zh-CN"/>
        </w:rPr>
        <w:t xml:space="preserve"> </w:t>
      </w:r>
      <w:proofErr w:type="gramStart"/>
      <w:r w:rsidR="003F048B">
        <w:rPr>
          <w:lang w:val="en-US" w:eastAsia="zh-CN"/>
        </w:rPr>
        <w:t>7</w:t>
      </w:r>
      <w:r>
        <w:rPr>
          <w:rFonts w:cs="Arial"/>
          <w:szCs w:val="22"/>
          <w:lang w:val="en-US"/>
        </w:rPr>
        <w:t xml:space="preserve"> </w:t>
      </w:r>
      <w:r w:rsidRPr="000C5089">
        <w:rPr>
          <w:lang w:val="en-US" w:eastAsia="zh-CN"/>
        </w:rPr>
        <w:t xml:space="preserve"> A</w:t>
      </w:r>
      <w:proofErr w:type="gramEnd"/>
      <w:r w:rsidRPr="000C5089">
        <w:rPr>
          <w:lang w:val="en-US" w:eastAsia="zh-CN"/>
        </w:rPr>
        <w:t xml:space="preserve">-MPR for </w:t>
      </w:r>
      <w:r w:rsidRPr="000C5089">
        <w:rPr>
          <w:rFonts w:hint="eastAsia"/>
          <w:lang w:val="en-US" w:eastAsia="zh-CN"/>
        </w:rPr>
        <w:t>Wideband</w:t>
      </w:r>
      <w:r w:rsidRPr="000C5089">
        <w:rPr>
          <w:lang w:val="en-US" w:eastAsia="zh-CN"/>
        </w:rPr>
        <w:t xml:space="preserve"> </w:t>
      </w:r>
      <w:r w:rsidRPr="000C5089">
        <w:rPr>
          <w:rFonts w:hint="eastAsia"/>
          <w:lang w:val="en-US" w:eastAsia="zh-CN"/>
        </w:rPr>
        <w:t>operation</w:t>
      </w:r>
      <w:r w:rsidRPr="000C5089">
        <w:rPr>
          <w:lang w:val="en-US" w:eastAsia="zh-CN"/>
        </w:rPr>
        <w:t xml:space="preserve"> </w:t>
      </w:r>
      <w:r>
        <w:rPr>
          <w:lang w:val="en-US" w:eastAsia="zh-CN"/>
        </w:rPr>
        <w:t>NS_54 non-edge channel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</w:tblGrid>
      <w:tr w:rsidR="005C17A2" w:rsidRPr="00A92942" w:rsidTr="00ED6984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7A2" w:rsidRPr="000B7BB6" w:rsidRDefault="005C17A2" w:rsidP="00ED6984">
            <w:pPr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0110</w:t>
            </w:r>
          </w:p>
        </w:tc>
      </w:tr>
      <w:tr w:rsidR="008A48F7" w:rsidRPr="00A92942" w:rsidTr="00ED6984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lang w:val="en-US" w:eastAsia="zh-CN"/>
              </w:rPr>
              <w:t>C</w:t>
            </w:r>
            <w:r w:rsidRPr="000B7BB6">
              <w:rPr>
                <w:rFonts w:hint="eastAsia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8F7" w:rsidRPr="00AF4FE6" w:rsidRDefault="008A48F7" w:rsidP="008A48F7">
            <w:r w:rsidRPr="00AF4FE6">
              <w:t xml:space="preserve">2.8 </w:t>
            </w:r>
          </w:p>
        </w:tc>
      </w:tr>
      <w:tr w:rsidR="008A48F7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8F7" w:rsidRPr="00AF4FE6" w:rsidRDefault="008A48F7" w:rsidP="008A48F7">
            <w:r w:rsidRPr="00AF4FE6">
              <w:t xml:space="preserve">3.7 </w:t>
            </w:r>
          </w:p>
        </w:tc>
      </w:tr>
      <w:tr w:rsidR="008A48F7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5.2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8F7" w:rsidRPr="00AF4FE6" w:rsidRDefault="008A48F7" w:rsidP="008A48F7">
            <w:r w:rsidRPr="00AF4FE6">
              <w:t xml:space="preserve">4.9 </w:t>
            </w:r>
          </w:p>
        </w:tc>
      </w:tr>
      <w:tr w:rsidR="008A48F7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7.5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AF4FE6" w:rsidRDefault="008A48F7" w:rsidP="008A48F7">
            <w:r w:rsidRPr="00AF4FE6">
              <w:t xml:space="preserve">7.5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8F7" w:rsidRDefault="008A48F7" w:rsidP="008A48F7">
            <w:r w:rsidRPr="00AF4FE6">
              <w:t xml:space="preserve">8.5 </w:t>
            </w:r>
          </w:p>
        </w:tc>
      </w:tr>
      <w:tr w:rsidR="008A48F7" w:rsidRPr="00A92942" w:rsidTr="00ED6984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Interlace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8F7" w:rsidRPr="0052526B" w:rsidRDefault="008A48F7" w:rsidP="008A48F7">
            <w:r w:rsidRPr="0052526B">
              <w:t xml:space="preserve">2.6 </w:t>
            </w:r>
          </w:p>
        </w:tc>
      </w:tr>
      <w:tr w:rsidR="008A48F7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8F7" w:rsidRPr="0052526B" w:rsidRDefault="008A48F7" w:rsidP="008A48F7">
            <w:r w:rsidRPr="0052526B">
              <w:t xml:space="preserve">3.0 </w:t>
            </w:r>
          </w:p>
        </w:tc>
      </w:tr>
      <w:tr w:rsidR="008A48F7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8F7" w:rsidRPr="0052526B" w:rsidRDefault="008A48F7" w:rsidP="008A48F7">
            <w:r w:rsidRPr="0052526B">
              <w:t xml:space="preserve">4.2 </w:t>
            </w:r>
          </w:p>
        </w:tc>
      </w:tr>
      <w:tr w:rsidR="008A48F7" w:rsidRPr="00A92942" w:rsidTr="00ED6984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48F7" w:rsidRPr="000B7BB6" w:rsidRDefault="008A48F7" w:rsidP="008A48F7">
            <w:pPr>
              <w:pStyle w:val="TAH"/>
              <w:rPr>
                <w:lang w:val="en-US" w:eastAsia="zh-CN"/>
              </w:rPr>
            </w:pPr>
            <w:r w:rsidRPr="000B7BB6">
              <w:rPr>
                <w:rFonts w:hint="eastAsia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8F7" w:rsidRPr="0052526B" w:rsidRDefault="008A48F7" w:rsidP="008A48F7">
            <w:r w:rsidRPr="0052526B"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48F7" w:rsidRDefault="008A48F7" w:rsidP="008A48F7">
            <w:r w:rsidRPr="0052526B">
              <w:t xml:space="preserve">6.8 </w:t>
            </w:r>
          </w:p>
        </w:tc>
      </w:tr>
    </w:tbl>
    <w:p w:rsidR="005C17A2" w:rsidRPr="00085D44" w:rsidRDefault="003F048B" w:rsidP="005C17A2">
      <w:pPr>
        <w:rPr>
          <w:rFonts w:eastAsiaTheme="minorEastAsia"/>
          <w:b/>
          <w:lang w:val="en-US" w:eastAsia="zh-CN"/>
        </w:rPr>
      </w:pPr>
      <w:r w:rsidRPr="00085D44">
        <w:rPr>
          <w:rFonts w:eastAsiaTheme="minorEastAsia" w:hint="eastAsia"/>
          <w:b/>
          <w:lang w:val="en-US" w:eastAsia="zh-CN"/>
        </w:rPr>
        <w:t>P</w:t>
      </w:r>
      <w:r w:rsidRPr="00085D44">
        <w:rPr>
          <w:rFonts w:eastAsiaTheme="minorEastAsia"/>
          <w:b/>
          <w:lang w:val="en-US" w:eastAsia="zh-CN"/>
        </w:rPr>
        <w:t>roposal: It is proposed to capture the simulation results into TR 38.786.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6B043C" w:rsidRDefault="00085D44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n this contribution, we give further simulation results for PSSCH and PSCCH for SL-U A-MPR with NS_29 and NS_54.</w:t>
      </w:r>
    </w:p>
    <w:p w:rsidR="00085D44" w:rsidRPr="00085D44" w:rsidRDefault="00085D44" w:rsidP="006B043C">
      <w:pPr>
        <w:rPr>
          <w:rFonts w:eastAsiaTheme="minorEastAsia"/>
          <w:b/>
          <w:lang w:val="en-US" w:eastAsia="zh-CN"/>
        </w:rPr>
      </w:pPr>
      <w:r w:rsidRPr="00085D44">
        <w:rPr>
          <w:rFonts w:eastAsiaTheme="minorEastAsia" w:hint="eastAsia"/>
          <w:b/>
          <w:lang w:val="en-US" w:eastAsia="zh-CN"/>
        </w:rPr>
        <w:t>P</w:t>
      </w:r>
      <w:r w:rsidRPr="00085D44">
        <w:rPr>
          <w:rFonts w:eastAsiaTheme="minorEastAsia"/>
          <w:b/>
          <w:lang w:val="en-US" w:eastAsia="zh-CN"/>
        </w:rPr>
        <w:t>roposal: It is proposed to capture the simulation results into TR 38.786.</w:t>
      </w:r>
    </w:p>
    <w:p w:rsidR="003A046D" w:rsidRDefault="00986414">
      <w:pPr>
        <w:pStyle w:val="1"/>
      </w:pPr>
      <w:r>
        <w:t>4 References</w:t>
      </w:r>
    </w:p>
    <w:p w:rsidR="00403925" w:rsidRPr="00403925" w:rsidRDefault="00403925" w:rsidP="00403925">
      <w:pPr>
        <w:spacing w:line="360" w:lineRule="auto"/>
        <w:rPr>
          <w:rFonts w:eastAsiaTheme="minorEastAsia"/>
          <w:lang w:eastAsia="zh-CN"/>
        </w:rPr>
      </w:pPr>
    </w:p>
    <w:sectPr w:rsidR="00403925" w:rsidRPr="00403925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97C" w:rsidRDefault="0024197C" w:rsidP="006426F4">
      <w:pPr>
        <w:spacing w:after="0"/>
      </w:pPr>
      <w:r>
        <w:separator/>
      </w:r>
    </w:p>
  </w:endnote>
  <w:endnote w:type="continuationSeparator" w:id="0">
    <w:p w:rsidR="0024197C" w:rsidRDefault="0024197C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97C" w:rsidRDefault="0024197C" w:rsidP="006426F4">
      <w:pPr>
        <w:spacing w:after="0"/>
      </w:pPr>
      <w:r>
        <w:separator/>
      </w:r>
    </w:p>
  </w:footnote>
  <w:footnote w:type="continuationSeparator" w:id="0">
    <w:p w:rsidR="0024197C" w:rsidRDefault="0024197C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5"/>
  </w:num>
  <w:num w:numId="2">
    <w:abstractNumId w:val="0"/>
  </w:num>
  <w:num w:numId="3">
    <w:abstractNumId w:val="11"/>
  </w:num>
  <w:num w:numId="4">
    <w:abstractNumId w:val="8"/>
  </w:num>
  <w:num w:numId="5">
    <w:abstractNumId w:val="13"/>
  </w:num>
  <w:num w:numId="6">
    <w:abstractNumId w:val="10"/>
  </w:num>
  <w:num w:numId="7">
    <w:abstractNumId w:val="4"/>
  </w:num>
  <w:num w:numId="8">
    <w:abstractNumId w:val="6"/>
  </w:num>
  <w:num w:numId="9">
    <w:abstractNumId w:val="1"/>
  </w:num>
  <w:num w:numId="10">
    <w:abstractNumId w:val="14"/>
  </w:num>
  <w:num w:numId="11">
    <w:abstractNumId w:val="5"/>
  </w:num>
  <w:num w:numId="12">
    <w:abstractNumId w:val="3"/>
  </w:num>
  <w:num w:numId="13">
    <w:abstractNumId w:val="12"/>
  </w:num>
  <w:num w:numId="14">
    <w:abstractNumId w:val="7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177BB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6B1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D4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1A9A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0BB8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946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30E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97C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2F5D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AC5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2E1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CA5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48B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3FF3"/>
    <w:rsid w:val="00414FAB"/>
    <w:rsid w:val="004152AB"/>
    <w:rsid w:val="004152C0"/>
    <w:rsid w:val="004163CB"/>
    <w:rsid w:val="00416633"/>
    <w:rsid w:val="00416A7F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450"/>
    <w:rsid w:val="004858D7"/>
    <w:rsid w:val="00486786"/>
    <w:rsid w:val="00486E87"/>
    <w:rsid w:val="004871D5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4CF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17A2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7BB2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079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28A7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48F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8AB"/>
    <w:rsid w:val="009C2B12"/>
    <w:rsid w:val="009C44C4"/>
    <w:rsid w:val="009C55A7"/>
    <w:rsid w:val="009C5A04"/>
    <w:rsid w:val="009C5F3B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2AEC"/>
    <w:rsid w:val="00A4545A"/>
    <w:rsid w:val="00A47A04"/>
    <w:rsid w:val="00A500AC"/>
    <w:rsid w:val="00A52B3D"/>
    <w:rsid w:val="00A53E3F"/>
    <w:rsid w:val="00A54FCA"/>
    <w:rsid w:val="00A553AB"/>
    <w:rsid w:val="00A5649E"/>
    <w:rsid w:val="00A604D1"/>
    <w:rsid w:val="00A62576"/>
    <w:rsid w:val="00A62918"/>
    <w:rsid w:val="00A62ED4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976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12F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63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411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3920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557"/>
    <w:rsid w:val="00DF78AE"/>
    <w:rsid w:val="00DF7DAB"/>
    <w:rsid w:val="00E00E6E"/>
    <w:rsid w:val="00E01D55"/>
    <w:rsid w:val="00E0660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49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D6984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3C5A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1F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125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03555AF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2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2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5D506FA-753A-4A88-B711-DE37415E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5075</TotalTime>
  <Pages>3</Pages>
  <Words>761</Words>
  <Characters>4344</Characters>
  <Application>Microsoft Office Word</Application>
  <DocSecurity>0</DocSecurity>
  <Lines>36</Lines>
  <Paragraphs>10</Paragraphs>
  <ScaleCrop>false</ScaleCrop>
  <Company>Spirent Communications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154</cp:revision>
  <cp:lastPrinted>2019-08-07T05:09:00Z</cp:lastPrinted>
  <dcterms:created xsi:type="dcterms:W3CDTF">2023-07-21T10:04:00Z</dcterms:created>
  <dcterms:modified xsi:type="dcterms:W3CDTF">2024-05-13T10:56:00Z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